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华文中宋" w:hAnsi="华文中宋" w:eastAsia="华文中宋"/>
          <w:b/>
          <w:spacing w:val="58"/>
          <w:sz w:val="52"/>
          <w:szCs w:val="52"/>
        </w:rPr>
      </w:pPr>
      <w:r>
        <w:rPr>
          <w:rFonts w:hint="eastAsia" w:ascii="华文中宋" w:hAnsi="华文中宋" w:eastAsia="华文中宋"/>
          <w:b/>
          <w:spacing w:val="58"/>
          <w:sz w:val="52"/>
          <w:szCs w:val="52"/>
        </w:rPr>
        <w:t>浙江省嘉兴市中级人民法院</w:t>
      </w:r>
    </w:p>
    <w:p>
      <w:pPr>
        <w:spacing w:line="800" w:lineRule="exact"/>
        <w:jc w:val="center"/>
        <w:rPr>
          <w:rFonts w:ascii="华文中宋" w:hAnsi="华文中宋" w:eastAsia="华文中宋"/>
          <w:b/>
          <w:sz w:val="52"/>
          <w:szCs w:val="52"/>
        </w:rPr>
      </w:pPr>
      <w:r>
        <w:rPr>
          <w:rFonts w:hint="eastAsia" w:ascii="华文中宋" w:hAnsi="华文中宋" w:eastAsia="华文中宋"/>
          <w:b/>
          <w:sz w:val="52"/>
          <w:szCs w:val="52"/>
        </w:rPr>
        <w:t>公  告</w:t>
      </w:r>
    </w:p>
    <w:p>
      <w:pPr>
        <w:spacing w:line="360" w:lineRule="auto"/>
        <w:ind w:firstLine="640" w:firstLineChars="200"/>
        <w:jc w:val="right"/>
        <w:rPr>
          <w:rFonts w:ascii="仿宋_GB2312" w:eastAsia="仿宋_GB2312"/>
          <w:sz w:val="32"/>
          <w:szCs w:val="32"/>
        </w:rPr>
      </w:pPr>
    </w:p>
    <w:p>
      <w:pPr>
        <w:spacing w:line="360" w:lineRule="auto"/>
        <w:ind w:firstLine="640" w:firstLineChars="200"/>
        <w:jc w:val="right"/>
        <w:rPr>
          <w:rFonts w:ascii="仿宋_GB2312" w:eastAsia="仿宋_GB2312"/>
          <w:sz w:val="32"/>
          <w:szCs w:val="32"/>
        </w:rPr>
      </w:pPr>
      <w:r>
        <w:rPr>
          <w:rFonts w:hint="eastAsia" w:ascii="仿宋_GB2312" w:eastAsia="仿宋_GB2312"/>
          <w:sz w:val="32"/>
          <w:szCs w:val="32"/>
        </w:rPr>
        <w:t>(2021)浙04民初</w:t>
      </w:r>
      <w:r>
        <w:rPr>
          <w:rFonts w:hint="default" w:ascii="仿宋_GB2312" w:eastAsia="仿宋_GB2312"/>
          <w:sz w:val="32"/>
          <w:szCs w:val="32"/>
          <w:lang w:val="en"/>
        </w:rPr>
        <w:t>38</w:t>
      </w:r>
      <w:r>
        <w:rPr>
          <w:rFonts w:hint="eastAsia" w:ascii="仿宋_GB2312" w:eastAsia="仿宋_GB2312"/>
          <w:sz w:val="32"/>
          <w:szCs w:val="32"/>
        </w:rPr>
        <w:t>号</w:t>
      </w:r>
    </w:p>
    <w:p>
      <w:pPr>
        <w:spacing w:line="360" w:lineRule="auto"/>
        <w:ind w:firstLine="640" w:firstLineChars="200"/>
        <w:jc w:val="right"/>
        <w:rPr>
          <w:rFonts w:ascii="仿宋_GB2312" w:eastAsia="仿宋_GB2312"/>
          <w:sz w:val="32"/>
          <w:szCs w:val="32"/>
        </w:rPr>
      </w:pP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本院</w:t>
      </w:r>
      <w:r>
        <w:rPr>
          <w:rFonts w:hint="eastAsia" w:ascii="仿宋_GB2312" w:eastAsia="仿宋_GB2312"/>
          <w:sz w:val="32"/>
          <w:szCs w:val="32"/>
          <w:lang w:eastAsia="zh-CN"/>
        </w:rPr>
        <w:t>受理的公益诉讼起诉人</w:t>
      </w:r>
      <w:r>
        <w:rPr>
          <w:rFonts w:hint="eastAsia" w:ascii="仿宋_GB2312" w:hAnsi="宋体" w:eastAsia="仿宋_GB2312"/>
          <w:kern w:val="0"/>
          <w:sz w:val="32"/>
        </w:rPr>
        <w:t>嘉兴市</w:t>
      </w:r>
      <w:r>
        <w:rPr>
          <w:rFonts w:hint="eastAsia" w:ascii="仿宋_GB2312" w:hAnsi="宋体" w:eastAsia="仿宋_GB2312"/>
          <w:kern w:val="0"/>
          <w:sz w:val="32"/>
          <w:lang w:eastAsia="zh-CN"/>
        </w:rPr>
        <w:t>南湖区人民检察院</w:t>
      </w:r>
      <w:r>
        <w:rPr>
          <w:rFonts w:hint="eastAsia" w:ascii="仿宋_GB2312" w:eastAsia="仿宋_GB2312"/>
          <w:sz w:val="32"/>
          <w:szCs w:val="32"/>
        </w:rPr>
        <w:t>与被告梁植贤</w:t>
      </w:r>
      <w:r>
        <w:rPr>
          <w:rFonts w:hint="eastAsia" w:ascii="仿宋_GB2312" w:eastAsia="仿宋_GB2312"/>
          <w:sz w:val="32"/>
          <w:szCs w:val="32"/>
          <w:lang w:eastAsia="zh-CN"/>
        </w:rPr>
        <w:t>、</w:t>
      </w:r>
      <w:r>
        <w:rPr>
          <w:rFonts w:hint="eastAsia" w:ascii="仿宋_GB2312" w:eastAsia="仿宋_GB2312"/>
          <w:sz w:val="32"/>
          <w:szCs w:val="32"/>
        </w:rPr>
        <w:t>梁嘉静</w:t>
      </w:r>
      <w:r>
        <w:rPr>
          <w:rFonts w:hint="eastAsia" w:ascii="仿宋_GB2312" w:eastAsia="仿宋_GB2312"/>
          <w:sz w:val="32"/>
          <w:szCs w:val="32"/>
          <w:lang w:eastAsia="zh-CN"/>
        </w:rPr>
        <w:t>、</w:t>
      </w:r>
      <w:r>
        <w:rPr>
          <w:rFonts w:hint="eastAsia" w:ascii="仿宋_GB2312" w:eastAsia="仿宋_GB2312"/>
          <w:sz w:val="32"/>
          <w:szCs w:val="32"/>
        </w:rPr>
        <w:t>陈俊彦</w:t>
      </w:r>
      <w:r>
        <w:rPr>
          <w:rFonts w:hint="eastAsia" w:ascii="仿宋_GB2312" w:eastAsia="仿宋_GB2312"/>
          <w:sz w:val="32"/>
          <w:szCs w:val="32"/>
          <w:lang w:eastAsia="zh-CN"/>
        </w:rPr>
        <w:t>、</w:t>
      </w:r>
      <w:r>
        <w:rPr>
          <w:rFonts w:hint="eastAsia" w:ascii="仿宋_GB2312" w:eastAsia="仿宋_GB2312"/>
          <w:sz w:val="32"/>
          <w:szCs w:val="32"/>
        </w:rPr>
        <w:t>李家伟</w:t>
      </w:r>
      <w:r>
        <w:rPr>
          <w:rFonts w:hint="eastAsia" w:ascii="仿宋_GB2312" w:eastAsia="仿宋_GB2312"/>
          <w:sz w:val="32"/>
          <w:szCs w:val="32"/>
          <w:lang w:eastAsia="zh-CN"/>
        </w:rPr>
        <w:t>、</w:t>
      </w:r>
      <w:r>
        <w:rPr>
          <w:rFonts w:hint="eastAsia" w:ascii="仿宋_GB2312" w:eastAsia="仿宋_GB2312"/>
          <w:sz w:val="32"/>
          <w:szCs w:val="32"/>
        </w:rPr>
        <w:t>王刚</w:t>
      </w:r>
      <w:r>
        <w:rPr>
          <w:rFonts w:hint="eastAsia" w:ascii="仿宋_GB2312" w:eastAsia="仿宋_GB2312"/>
          <w:sz w:val="32"/>
          <w:szCs w:val="32"/>
          <w:lang w:eastAsia="zh-CN"/>
        </w:rPr>
        <w:t>、</w:t>
      </w:r>
      <w:r>
        <w:rPr>
          <w:rFonts w:hint="eastAsia" w:ascii="仿宋_GB2312" w:eastAsia="仿宋_GB2312"/>
          <w:sz w:val="32"/>
          <w:szCs w:val="32"/>
        </w:rPr>
        <w:t>廖杰</w:t>
      </w:r>
      <w:r>
        <w:rPr>
          <w:rFonts w:hint="eastAsia" w:ascii="仿宋_GB2312" w:eastAsia="仿宋_GB2312"/>
          <w:sz w:val="32"/>
          <w:szCs w:val="32"/>
          <w:lang w:eastAsia="zh-CN"/>
        </w:rPr>
        <w:t>、</w:t>
      </w:r>
      <w:r>
        <w:rPr>
          <w:rFonts w:hint="eastAsia" w:ascii="仿宋_GB2312" w:eastAsia="仿宋_GB2312"/>
          <w:sz w:val="32"/>
          <w:szCs w:val="32"/>
        </w:rPr>
        <w:t>韦林东</w:t>
      </w:r>
      <w:r>
        <w:rPr>
          <w:rFonts w:hint="eastAsia" w:ascii="仿宋_GB2312" w:eastAsia="仿宋_GB2312"/>
          <w:sz w:val="32"/>
          <w:szCs w:val="32"/>
          <w:lang w:eastAsia="zh-CN"/>
        </w:rPr>
        <w:t>、</w:t>
      </w:r>
      <w:r>
        <w:rPr>
          <w:rFonts w:hint="eastAsia" w:ascii="仿宋_GB2312" w:eastAsia="仿宋_GB2312"/>
          <w:sz w:val="32"/>
          <w:szCs w:val="32"/>
        </w:rPr>
        <w:t>温干庆公益诉讼一案</w:t>
      </w:r>
      <w:r>
        <w:rPr>
          <w:rFonts w:hint="eastAsia" w:ascii="仿宋_GB2312" w:eastAsia="仿宋_GB2312"/>
          <w:sz w:val="32"/>
          <w:szCs w:val="32"/>
          <w:lang w:eastAsia="zh-CN"/>
        </w:rPr>
        <w:t>，在诉讼过程中，经本院主持调解，当事人达成调解协议。</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现根据《最高人民法院关于适用〈中华人民共和国民事诉讼法〉的解释》第二百八十九条第二款之规定，特将调解协议相关内容公告如下：</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一、各被告向公益诉讼起诉人支付民事赔偿款共计56.99万元，其中各被告已退赔至嘉兴市公安局南湖区分局账户的31.2791万元用作民事赔偿支付给公益诉讼起诉人，剩余的25.7109万元赔偿款，各被告分期偿付，具</w:t>
      </w:r>
      <w:bookmarkStart w:id="0" w:name="_GoBack"/>
      <w:bookmarkEnd w:id="0"/>
      <w:r>
        <w:rPr>
          <w:rFonts w:hint="eastAsia" w:ascii="仿宋_GB2312" w:eastAsia="仿宋_GB2312"/>
          <w:sz w:val="32"/>
          <w:szCs w:val="32"/>
          <w:lang w:eastAsia="zh-CN"/>
        </w:rPr>
        <w:t>体金额及方式如下：</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梁植贤向公益起诉人支付赔偿款</w:t>
      </w:r>
      <w:r>
        <w:rPr>
          <w:rFonts w:hint="eastAsia" w:ascii="仿宋_GB2312" w:eastAsia="仿宋_GB2312"/>
          <w:sz w:val="32"/>
          <w:szCs w:val="32"/>
          <w:lang w:val="en-US" w:eastAsia="zh-CN"/>
        </w:rPr>
        <w:t>101218</w:t>
      </w:r>
      <w:r>
        <w:rPr>
          <w:rFonts w:hint="eastAsia" w:ascii="仿宋_GB2312" w:eastAsia="仿宋_GB2312"/>
          <w:sz w:val="32"/>
          <w:szCs w:val="32"/>
          <w:lang w:eastAsia="zh-CN"/>
        </w:rPr>
        <w:t>元，于2021年</w:t>
      </w:r>
      <w:r>
        <w:rPr>
          <w:rFonts w:hint="eastAsia" w:ascii="仿宋_GB2312" w:eastAsia="仿宋_GB2312"/>
          <w:sz w:val="32"/>
          <w:szCs w:val="32"/>
          <w:lang w:val="en-US" w:eastAsia="zh-CN"/>
        </w:rPr>
        <w:t>12</w:t>
      </w:r>
      <w:r>
        <w:rPr>
          <w:rFonts w:hint="eastAsia" w:ascii="仿宋_GB2312" w:eastAsia="仿宋_GB2312"/>
          <w:sz w:val="32"/>
          <w:szCs w:val="32"/>
          <w:lang w:eastAsia="zh-CN"/>
        </w:rPr>
        <w:t>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日前支付</w:t>
      </w:r>
      <w:r>
        <w:rPr>
          <w:rFonts w:hint="eastAsia" w:ascii="仿宋_GB2312" w:eastAsia="仿宋_GB2312"/>
          <w:sz w:val="32"/>
          <w:szCs w:val="32"/>
          <w:lang w:val="en-US" w:eastAsia="zh-CN"/>
        </w:rPr>
        <w:t>50609</w:t>
      </w:r>
      <w:r>
        <w:rPr>
          <w:rFonts w:hint="eastAsia" w:ascii="仿宋_GB2312" w:eastAsia="仿宋_GB2312"/>
          <w:sz w:val="32"/>
          <w:szCs w:val="32"/>
          <w:lang w:eastAsia="zh-CN"/>
        </w:rPr>
        <w:t>元，余款</w:t>
      </w:r>
      <w:r>
        <w:rPr>
          <w:rFonts w:hint="eastAsia" w:ascii="仿宋_GB2312" w:eastAsia="仿宋_GB2312"/>
          <w:sz w:val="32"/>
          <w:szCs w:val="32"/>
          <w:lang w:val="en-US" w:eastAsia="zh-CN"/>
        </w:rPr>
        <w:t>50609</w:t>
      </w:r>
      <w:r>
        <w:rPr>
          <w:rFonts w:hint="eastAsia" w:ascii="仿宋_GB2312" w:eastAsia="仿宋_GB2312"/>
          <w:sz w:val="32"/>
          <w:szCs w:val="32"/>
          <w:lang w:eastAsia="zh-CN"/>
        </w:rPr>
        <w:t>元分36个月支付，于202</w:t>
      </w:r>
      <w:r>
        <w:rPr>
          <w:rFonts w:hint="eastAsia" w:ascii="仿宋_GB2312" w:eastAsia="仿宋_GB2312"/>
          <w:sz w:val="32"/>
          <w:szCs w:val="32"/>
          <w:lang w:val="en-US" w:eastAsia="zh-CN"/>
        </w:rPr>
        <w:t>2</w:t>
      </w:r>
      <w:r>
        <w:rPr>
          <w:rFonts w:hint="eastAsia" w:ascii="仿宋_GB2312" w:eastAsia="仿宋_GB2312"/>
          <w:sz w:val="32"/>
          <w:szCs w:val="32"/>
          <w:lang w:eastAsia="zh-CN"/>
        </w:rPr>
        <w:t>年</w:t>
      </w:r>
      <w:r>
        <w:rPr>
          <w:rFonts w:hint="eastAsia" w:ascii="仿宋_GB2312" w:eastAsia="仿宋_GB2312"/>
          <w:sz w:val="32"/>
          <w:szCs w:val="32"/>
          <w:lang w:val="en-US" w:eastAsia="zh-CN"/>
        </w:rPr>
        <w:t>1</w:t>
      </w:r>
      <w:r>
        <w:rPr>
          <w:rFonts w:hint="eastAsia" w:ascii="仿宋_GB2312" w:eastAsia="仿宋_GB2312"/>
          <w:sz w:val="32"/>
          <w:szCs w:val="32"/>
          <w:lang w:eastAsia="zh-CN"/>
        </w:rPr>
        <w:t>月起每月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日前支付</w:t>
      </w:r>
      <w:r>
        <w:rPr>
          <w:rFonts w:hint="eastAsia" w:ascii="仿宋_GB2312" w:eastAsia="仿宋_GB2312"/>
          <w:sz w:val="32"/>
          <w:szCs w:val="32"/>
          <w:lang w:val="en-US" w:eastAsia="zh-CN"/>
        </w:rPr>
        <w:t>1406</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梁嘉静向公益诉讼起诉人支付赔偿款</w:t>
      </w:r>
      <w:r>
        <w:rPr>
          <w:rFonts w:hint="eastAsia" w:ascii="仿宋_GB2312" w:eastAsia="仿宋_GB2312"/>
          <w:sz w:val="32"/>
          <w:szCs w:val="32"/>
          <w:lang w:val="en-US" w:eastAsia="zh-CN"/>
        </w:rPr>
        <w:t>50609</w:t>
      </w:r>
      <w:r>
        <w:rPr>
          <w:rFonts w:hint="eastAsia" w:ascii="仿宋_GB2312" w:eastAsia="仿宋_GB2312"/>
          <w:sz w:val="32"/>
          <w:szCs w:val="32"/>
          <w:lang w:eastAsia="zh-CN"/>
        </w:rPr>
        <w:t>元，于2021年</w:t>
      </w:r>
      <w:r>
        <w:rPr>
          <w:rFonts w:hint="eastAsia" w:ascii="仿宋_GB2312" w:eastAsia="仿宋_GB2312"/>
          <w:sz w:val="32"/>
          <w:szCs w:val="32"/>
          <w:lang w:val="en-US" w:eastAsia="zh-CN"/>
        </w:rPr>
        <w:t>12</w:t>
      </w:r>
      <w:r>
        <w:rPr>
          <w:rFonts w:hint="eastAsia" w:ascii="仿宋_GB2312" w:eastAsia="仿宋_GB2312"/>
          <w:sz w:val="32"/>
          <w:szCs w:val="32"/>
          <w:lang w:eastAsia="zh-CN"/>
        </w:rPr>
        <w:t>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日前支付</w:t>
      </w:r>
      <w:r>
        <w:rPr>
          <w:rFonts w:hint="eastAsia" w:ascii="仿宋_GB2312" w:eastAsia="仿宋_GB2312"/>
          <w:sz w:val="32"/>
          <w:szCs w:val="32"/>
          <w:lang w:val="en-US" w:eastAsia="zh-CN"/>
        </w:rPr>
        <w:t>25305</w:t>
      </w:r>
      <w:r>
        <w:rPr>
          <w:rFonts w:hint="eastAsia" w:ascii="仿宋_GB2312" w:eastAsia="仿宋_GB2312"/>
          <w:sz w:val="32"/>
          <w:szCs w:val="32"/>
          <w:lang w:eastAsia="zh-CN"/>
        </w:rPr>
        <w:t>元，余款</w:t>
      </w:r>
      <w:r>
        <w:rPr>
          <w:rFonts w:hint="eastAsia" w:ascii="仿宋_GB2312" w:eastAsia="仿宋_GB2312"/>
          <w:sz w:val="32"/>
          <w:szCs w:val="32"/>
          <w:lang w:val="en-US" w:eastAsia="zh-CN"/>
        </w:rPr>
        <w:t>25304</w:t>
      </w:r>
      <w:r>
        <w:rPr>
          <w:rFonts w:hint="eastAsia" w:ascii="仿宋_GB2312" w:eastAsia="仿宋_GB2312"/>
          <w:sz w:val="32"/>
          <w:szCs w:val="32"/>
          <w:lang w:eastAsia="zh-CN"/>
        </w:rPr>
        <w:t>元分36个月支付，于20</w:t>
      </w:r>
      <w:r>
        <w:rPr>
          <w:rFonts w:hint="eastAsia" w:ascii="仿宋_GB2312" w:eastAsia="仿宋_GB2312"/>
          <w:sz w:val="32"/>
          <w:szCs w:val="32"/>
          <w:lang w:val="en-US" w:eastAsia="zh-CN"/>
        </w:rPr>
        <w:t>22</w:t>
      </w:r>
      <w:r>
        <w:rPr>
          <w:rFonts w:hint="eastAsia" w:ascii="仿宋_GB2312" w:eastAsia="仿宋_GB2312"/>
          <w:sz w:val="32"/>
          <w:szCs w:val="32"/>
          <w:lang w:eastAsia="zh-CN"/>
        </w:rPr>
        <w:t>年</w:t>
      </w:r>
      <w:r>
        <w:rPr>
          <w:rFonts w:hint="eastAsia" w:ascii="仿宋_GB2312" w:eastAsia="仿宋_GB2312"/>
          <w:sz w:val="32"/>
          <w:szCs w:val="32"/>
          <w:lang w:val="en-US" w:eastAsia="zh-CN"/>
        </w:rPr>
        <w:t>1</w:t>
      </w:r>
      <w:r>
        <w:rPr>
          <w:rFonts w:hint="eastAsia" w:ascii="仿宋_GB2312" w:eastAsia="仿宋_GB2312"/>
          <w:sz w:val="32"/>
          <w:szCs w:val="32"/>
          <w:lang w:eastAsia="zh-CN"/>
        </w:rPr>
        <w:t>月起每月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日前支付</w:t>
      </w:r>
      <w:r>
        <w:rPr>
          <w:rFonts w:hint="eastAsia" w:ascii="仿宋_GB2312" w:eastAsia="仿宋_GB2312"/>
          <w:sz w:val="32"/>
          <w:szCs w:val="32"/>
          <w:lang w:val="en-US" w:eastAsia="zh-CN"/>
        </w:rPr>
        <w:t>703</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陈俊彦应当向公益诉讼起诉人支付赔偿款</w:t>
      </w:r>
      <w:r>
        <w:rPr>
          <w:rFonts w:hint="eastAsia" w:ascii="仿宋_GB2312" w:eastAsia="仿宋_GB2312"/>
          <w:sz w:val="32"/>
          <w:szCs w:val="32"/>
          <w:lang w:val="en-US" w:eastAsia="zh-CN"/>
        </w:rPr>
        <w:t>50609</w:t>
      </w:r>
      <w:r>
        <w:rPr>
          <w:rFonts w:hint="eastAsia" w:ascii="仿宋_GB2312" w:eastAsia="仿宋_GB2312"/>
          <w:sz w:val="32"/>
          <w:szCs w:val="32"/>
          <w:lang w:eastAsia="zh-CN"/>
        </w:rPr>
        <w:t>元，于2021年12月10日前支付</w:t>
      </w:r>
      <w:r>
        <w:rPr>
          <w:rFonts w:hint="eastAsia" w:ascii="仿宋_GB2312" w:eastAsia="仿宋_GB2312"/>
          <w:sz w:val="32"/>
          <w:szCs w:val="32"/>
          <w:lang w:val="en-US" w:eastAsia="zh-CN"/>
        </w:rPr>
        <w:t>25305</w:t>
      </w:r>
      <w:r>
        <w:rPr>
          <w:rFonts w:hint="eastAsia" w:ascii="仿宋_GB2312" w:eastAsia="仿宋_GB2312"/>
          <w:sz w:val="32"/>
          <w:szCs w:val="32"/>
          <w:lang w:eastAsia="zh-CN"/>
        </w:rPr>
        <w:t>元，余款</w:t>
      </w:r>
      <w:r>
        <w:rPr>
          <w:rFonts w:hint="eastAsia" w:ascii="仿宋_GB2312" w:eastAsia="仿宋_GB2312"/>
          <w:sz w:val="32"/>
          <w:szCs w:val="32"/>
          <w:lang w:val="en-US" w:eastAsia="zh-CN"/>
        </w:rPr>
        <w:t>25304</w:t>
      </w:r>
      <w:r>
        <w:rPr>
          <w:rFonts w:hint="eastAsia" w:ascii="仿宋_GB2312" w:eastAsia="仿宋_GB2312"/>
          <w:sz w:val="32"/>
          <w:szCs w:val="32"/>
          <w:lang w:eastAsia="zh-CN"/>
        </w:rPr>
        <w:t>元分36个月支付，于2022年1月起每月10日前支付</w:t>
      </w:r>
      <w:r>
        <w:rPr>
          <w:rFonts w:hint="eastAsia" w:ascii="仿宋_GB2312" w:eastAsia="仿宋_GB2312"/>
          <w:sz w:val="32"/>
          <w:szCs w:val="32"/>
          <w:lang w:val="en-US" w:eastAsia="zh-CN"/>
        </w:rPr>
        <w:t>703</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4.李家伟</w:t>
      </w:r>
      <w:r>
        <w:rPr>
          <w:rFonts w:hint="eastAsia" w:ascii="仿宋_GB2312" w:eastAsia="仿宋_GB2312"/>
          <w:sz w:val="32"/>
          <w:szCs w:val="32"/>
          <w:lang w:eastAsia="zh-CN"/>
        </w:rPr>
        <w:t>向公益诉讼起诉人支付赔偿款</w:t>
      </w:r>
      <w:r>
        <w:rPr>
          <w:rFonts w:hint="eastAsia" w:ascii="仿宋_GB2312" w:eastAsia="仿宋_GB2312"/>
          <w:sz w:val="32"/>
          <w:szCs w:val="32"/>
          <w:lang w:val="en-US" w:eastAsia="zh-CN"/>
        </w:rPr>
        <w:t>16851</w:t>
      </w:r>
      <w:r>
        <w:rPr>
          <w:rFonts w:hint="eastAsia" w:ascii="仿宋_GB2312" w:eastAsia="仿宋_GB2312"/>
          <w:sz w:val="32"/>
          <w:szCs w:val="32"/>
          <w:lang w:eastAsia="zh-CN"/>
        </w:rPr>
        <w:t>元，于2021年12月10日前支付</w:t>
      </w:r>
      <w:r>
        <w:rPr>
          <w:rFonts w:hint="eastAsia" w:ascii="仿宋_GB2312" w:eastAsia="仿宋_GB2312"/>
          <w:sz w:val="32"/>
          <w:szCs w:val="32"/>
          <w:lang w:val="en-US" w:eastAsia="zh-CN"/>
        </w:rPr>
        <w:t>8426</w:t>
      </w:r>
      <w:r>
        <w:rPr>
          <w:rFonts w:hint="eastAsia" w:ascii="仿宋_GB2312" w:eastAsia="仿宋_GB2312"/>
          <w:sz w:val="32"/>
          <w:szCs w:val="32"/>
          <w:lang w:eastAsia="zh-CN"/>
        </w:rPr>
        <w:t>元，余款</w:t>
      </w:r>
      <w:r>
        <w:rPr>
          <w:rFonts w:hint="eastAsia" w:ascii="仿宋_GB2312" w:eastAsia="仿宋_GB2312"/>
          <w:sz w:val="32"/>
          <w:szCs w:val="32"/>
          <w:lang w:val="en-US" w:eastAsia="zh-CN"/>
        </w:rPr>
        <w:t>8425</w:t>
      </w:r>
      <w:r>
        <w:rPr>
          <w:rFonts w:hint="eastAsia" w:ascii="仿宋_GB2312" w:eastAsia="仿宋_GB2312"/>
          <w:sz w:val="32"/>
          <w:szCs w:val="32"/>
          <w:lang w:eastAsia="zh-CN"/>
        </w:rPr>
        <w:t>元分24个月支付，于2022年1月起每月10日前支付</w:t>
      </w:r>
      <w:r>
        <w:rPr>
          <w:rFonts w:hint="eastAsia" w:ascii="仿宋_GB2312" w:eastAsia="仿宋_GB2312"/>
          <w:sz w:val="32"/>
          <w:szCs w:val="32"/>
          <w:lang w:val="en-US" w:eastAsia="zh-CN"/>
        </w:rPr>
        <w:t>351</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王刚向公益诉讼起诉人支付赔偿款</w:t>
      </w:r>
      <w:r>
        <w:rPr>
          <w:rFonts w:hint="eastAsia" w:ascii="仿宋_GB2312" w:eastAsia="仿宋_GB2312"/>
          <w:sz w:val="32"/>
          <w:szCs w:val="32"/>
          <w:lang w:val="en-US" w:eastAsia="zh-CN"/>
        </w:rPr>
        <w:t>12138</w:t>
      </w:r>
      <w:r>
        <w:rPr>
          <w:rFonts w:hint="eastAsia" w:ascii="仿宋_GB2312" w:eastAsia="仿宋_GB2312"/>
          <w:sz w:val="32"/>
          <w:szCs w:val="32"/>
          <w:lang w:eastAsia="zh-CN"/>
        </w:rPr>
        <w:t>元，于2021年12月10日前支付606</w:t>
      </w:r>
      <w:r>
        <w:rPr>
          <w:rFonts w:hint="eastAsia" w:ascii="仿宋_GB2312" w:eastAsia="仿宋_GB2312"/>
          <w:sz w:val="32"/>
          <w:szCs w:val="32"/>
          <w:lang w:val="en-US" w:eastAsia="zh-CN"/>
        </w:rPr>
        <w:t>9</w:t>
      </w:r>
      <w:r>
        <w:rPr>
          <w:rFonts w:hint="eastAsia" w:ascii="仿宋_GB2312" w:eastAsia="仿宋_GB2312"/>
          <w:sz w:val="32"/>
          <w:szCs w:val="32"/>
          <w:lang w:eastAsia="zh-CN"/>
        </w:rPr>
        <w:t>元，余款606</w:t>
      </w:r>
      <w:r>
        <w:rPr>
          <w:rFonts w:hint="eastAsia" w:ascii="仿宋_GB2312" w:eastAsia="仿宋_GB2312"/>
          <w:sz w:val="32"/>
          <w:szCs w:val="32"/>
          <w:lang w:val="en-US" w:eastAsia="zh-CN"/>
        </w:rPr>
        <w:t>9</w:t>
      </w:r>
      <w:r>
        <w:rPr>
          <w:rFonts w:hint="eastAsia" w:ascii="仿宋_GB2312" w:eastAsia="仿宋_GB2312"/>
          <w:sz w:val="32"/>
          <w:szCs w:val="32"/>
          <w:lang w:eastAsia="zh-CN"/>
        </w:rPr>
        <w:t>元分24个月支付，于2022年1月起每月10日前支付253元。</w:t>
      </w:r>
    </w:p>
    <w:p>
      <w:pPr>
        <w:spacing w:line="596"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6.廖杰</w:t>
      </w:r>
      <w:r>
        <w:rPr>
          <w:rFonts w:hint="eastAsia" w:ascii="仿宋_GB2312" w:eastAsia="仿宋_GB2312"/>
          <w:sz w:val="32"/>
          <w:szCs w:val="32"/>
          <w:lang w:eastAsia="zh-CN"/>
        </w:rPr>
        <w:t>向公益诉讼起诉人支付赔偿款</w:t>
      </w:r>
      <w:r>
        <w:rPr>
          <w:rFonts w:hint="eastAsia" w:ascii="仿宋_GB2312" w:eastAsia="仿宋_GB2312"/>
          <w:sz w:val="32"/>
          <w:szCs w:val="32"/>
          <w:lang w:val="en-US" w:eastAsia="zh-CN"/>
        </w:rPr>
        <w:t>10516</w:t>
      </w:r>
      <w:r>
        <w:rPr>
          <w:rFonts w:hint="eastAsia" w:ascii="仿宋_GB2312" w:eastAsia="仿宋_GB2312"/>
          <w:sz w:val="32"/>
          <w:szCs w:val="32"/>
          <w:lang w:eastAsia="zh-CN"/>
        </w:rPr>
        <w:t>元，于2021年12月10日前支付</w:t>
      </w:r>
      <w:r>
        <w:rPr>
          <w:rFonts w:hint="eastAsia" w:ascii="仿宋_GB2312" w:eastAsia="仿宋_GB2312"/>
          <w:sz w:val="32"/>
          <w:szCs w:val="32"/>
          <w:lang w:val="en-US" w:eastAsia="zh-CN"/>
        </w:rPr>
        <w:t>5258</w:t>
      </w:r>
      <w:r>
        <w:rPr>
          <w:rFonts w:hint="eastAsia" w:ascii="仿宋_GB2312" w:eastAsia="仿宋_GB2312"/>
          <w:sz w:val="32"/>
          <w:szCs w:val="32"/>
          <w:lang w:eastAsia="zh-CN"/>
        </w:rPr>
        <w:t>元，余款</w:t>
      </w:r>
      <w:r>
        <w:rPr>
          <w:rFonts w:hint="eastAsia" w:ascii="仿宋_GB2312" w:eastAsia="仿宋_GB2312"/>
          <w:sz w:val="32"/>
          <w:szCs w:val="32"/>
          <w:lang w:val="en-US" w:eastAsia="zh-CN"/>
        </w:rPr>
        <w:t>5258</w:t>
      </w:r>
      <w:r>
        <w:rPr>
          <w:rFonts w:hint="eastAsia" w:ascii="仿宋_GB2312" w:eastAsia="仿宋_GB2312"/>
          <w:sz w:val="32"/>
          <w:szCs w:val="32"/>
          <w:lang w:eastAsia="zh-CN"/>
        </w:rPr>
        <w:t>元分24个月支付，于2022年1月起每月10日前支付</w:t>
      </w:r>
      <w:r>
        <w:rPr>
          <w:rFonts w:hint="eastAsia" w:ascii="仿宋_GB2312" w:eastAsia="仿宋_GB2312"/>
          <w:sz w:val="32"/>
          <w:szCs w:val="32"/>
          <w:lang w:val="en-US" w:eastAsia="zh-CN"/>
        </w:rPr>
        <w:t>219</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韦林东向公益诉讼起诉人支付赔偿款939</w:t>
      </w:r>
      <w:r>
        <w:rPr>
          <w:rFonts w:hint="eastAsia" w:ascii="仿宋_GB2312" w:eastAsia="仿宋_GB2312"/>
          <w:sz w:val="32"/>
          <w:szCs w:val="32"/>
          <w:lang w:val="en-US" w:eastAsia="zh-CN"/>
        </w:rPr>
        <w:t>4</w:t>
      </w:r>
      <w:r>
        <w:rPr>
          <w:rFonts w:hint="eastAsia" w:ascii="仿宋_GB2312" w:eastAsia="仿宋_GB2312"/>
          <w:sz w:val="32"/>
          <w:szCs w:val="32"/>
          <w:lang w:eastAsia="zh-CN"/>
        </w:rPr>
        <w:t>元，于2021年12月10日前支付</w:t>
      </w:r>
      <w:r>
        <w:rPr>
          <w:rFonts w:hint="eastAsia" w:ascii="仿宋_GB2312" w:eastAsia="仿宋_GB2312"/>
          <w:sz w:val="32"/>
          <w:szCs w:val="32"/>
          <w:lang w:val="en-US" w:eastAsia="zh-CN"/>
        </w:rPr>
        <w:t>4697</w:t>
      </w:r>
      <w:r>
        <w:rPr>
          <w:rFonts w:hint="eastAsia" w:ascii="仿宋_GB2312" w:eastAsia="仿宋_GB2312"/>
          <w:sz w:val="32"/>
          <w:szCs w:val="32"/>
          <w:lang w:eastAsia="zh-CN"/>
        </w:rPr>
        <w:t>元，余款</w:t>
      </w:r>
      <w:r>
        <w:rPr>
          <w:rFonts w:hint="eastAsia" w:ascii="仿宋_GB2312" w:eastAsia="仿宋_GB2312"/>
          <w:sz w:val="32"/>
          <w:szCs w:val="32"/>
          <w:lang w:val="en-US" w:eastAsia="zh-CN"/>
        </w:rPr>
        <w:t>4697</w:t>
      </w:r>
      <w:r>
        <w:rPr>
          <w:rFonts w:hint="eastAsia" w:ascii="仿宋_GB2312" w:eastAsia="仿宋_GB2312"/>
          <w:sz w:val="32"/>
          <w:szCs w:val="32"/>
          <w:lang w:eastAsia="zh-CN"/>
        </w:rPr>
        <w:t>元分24个月支付，于2022年1月起每月10日前支付196元。</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8.</w:t>
      </w:r>
      <w:r>
        <w:rPr>
          <w:rFonts w:hint="eastAsia" w:ascii="仿宋_GB2312" w:eastAsia="仿宋_GB2312"/>
          <w:sz w:val="32"/>
          <w:szCs w:val="32"/>
          <w:lang w:eastAsia="zh-CN"/>
        </w:rPr>
        <w:t>温干庆应当向公益诉讼起诉人支付赔偿款5774元，于2021年12月10日前支付2887元，余款2887元分24个月支付，于2022年1月起每月10日前支付1</w:t>
      </w:r>
      <w:r>
        <w:rPr>
          <w:rFonts w:hint="eastAsia" w:ascii="仿宋_GB2312" w:eastAsia="仿宋_GB2312"/>
          <w:sz w:val="32"/>
          <w:szCs w:val="32"/>
          <w:lang w:val="en-US" w:eastAsia="zh-CN"/>
        </w:rPr>
        <w:t>20</w:t>
      </w:r>
      <w:r>
        <w:rPr>
          <w:rFonts w:hint="eastAsia" w:ascii="仿宋_GB2312" w:eastAsia="仿宋_GB2312"/>
          <w:sz w:val="32"/>
          <w:szCs w:val="32"/>
          <w:lang w:eastAsia="zh-CN"/>
        </w:rPr>
        <w:t>元。</w:t>
      </w:r>
    </w:p>
    <w:p>
      <w:pPr>
        <w:spacing w:line="596"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各被告应当按照上述付款方式和金额如期将赔偿款汇至公益诉讼起诉人账户。</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二、</w:t>
      </w:r>
      <w:r>
        <w:rPr>
          <w:rFonts w:hint="eastAsia" w:ascii="仿宋_GB2312" w:eastAsia="仿宋_GB2312"/>
          <w:sz w:val="32"/>
          <w:szCs w:val="32"/>
          <w:lang w:eastAsia="zh-CN"/>
        </w:rPr>
        <w:t>各被告于</w:t>
      </w:r>
      <w:r>
        <w:rPr>
          <w:rFonts w:hint="eastAsia" w:ascii="仿宋_GB2312" w:eastAsia="仿宋_GB2312"/>
          <w:sz w:val="32"/>
          <w:szCs w:val="32"/>
          <w:lang w:val="en-US" w:eastAsia="zh-CN"/>
        </w:rPr>
        <w:t>2021年12月10日前</w:t>
      </w:r>
      <w:r>
        <w:rPr>
          <w:rFonts w:hint="eastAsia" w:ascii="仿宋_GB2312" w:eastAsia="仿宋_GB2312"/>
          <w:sz w:val="32"/>
          <w:szCs w:val="32"/>
          <w:lang w:eastAsia="zh-CN"/>
        </w:rPr>
        <w:t>在浙江省省级媒体上公开赔礼道歉（赔礼道歉内容应先报嘉兴市中级人民法院审查），费用由各被告负担。如各被告拒不履行，由嘉兴市中级人民法院在浙江省省级级媒体上公布调解书的主要内容，相应费用由各被告负担。</w:t>
      </w:r>
    </w:p>
    <w:p>
      <w:pPr>
        <w:spacing w:line="596"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本调解协议已经当事人签字确认。上述协议内容现由本院予以公告，公告期间为公告发布之日起三十日内。公告期内，有关自然人、法人和社会组织有不同意见，可以向本院民事审判第一庭提出书面异议。如公告期满后，未由相关自然人、法人和社会组织提出书面异议，或提出书面异议经本院审查不成立，并且本院审查认为该协议不违反法律规定，未损害社会公共利益，将依据此协议内容制作调解书。</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eastAsia="zh-CN"/>
        </w:rPr>
        <w:t>倪勤</w:t>
      </w:r>
    </w:p>
    <w:p>
      <w:pPr>
        <w:spacing w:line="596"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联系电话：0573-</w:t>
      </w:r>
      <w:r>
        <w:rPr>
          <w:rFonts w:hint="eastAsia" w:ascii="仿宋_GB2312" w:eastAsia="仿宋_GB2312"/>
          <w:sz w:val="32"/>
          <w:szCs w:val="32"/>
          <w:lang w:val="en-US" w:eastAsia="zh-CN"/>
        </w:rPr>
        <w:t>82712296</w:t>
      </w:r>
    </w:p>
    <w:p>
      <w:pPr>
        <w:spacing w:line="59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联系地址：嘉兴市中级人民法院（嘉兴市中山西路177号）</w:t>
      </w:r>
      <w:r>
        <w:rPr>
          <w:rFonts w:hint="eastAsia" w:ascii="仿宋_GB2312" w:eastAsia="仿宋_GB2312"/>
          <w:sz w:val="32"/>
          <w:szCs w:val="32"/>
          <w:lang w:eastAsia="zh-CN"/>
        </w:rPr>
        <w:t>民事审判第一庭</w:t>
      </w:r>
    </w:p>
    <w:p>
      <w:pPr>
        <w:spacing w:line="596" w:lineRule="exact"/>
        <w:ind w:firstLine="640" w:firstLineChars="200"/>
        <w:rPr>
          <w:rFonts w:ascii="仿宋_GB2312" w:eastAsia="仿宋_GB2312"/>
          <w:sz w:val="32"/>
          <w:szCs w:val="32"/>
        </w:rPr>
      </w:pPr>
      <w:r>
        <w:rPr>
          <w:rFonts w:hint="eastAsia" w:ascii="仿宋_GB2312" w:eastAsia="仿宋_GB2312"/>
          <w:sz w:val="32"/>
          <w:szCs w:val="32"/>
        </w:rPr>
        <w:t>特此公告。</w:t>
      </w:r>
    </w:p>
    <w:p>
      <w:pPr>
        <w:spacing w:line="360" w:lineRule="auto"/>
        <w:ind w:firstLine="5440" w:firstLineChars="1700"/>
        <w:rPr>
          <w:rFonts w:hint="eastAsia" w:ascii="仿宋_GB2312" w:hAnsi="宋体" w:eastAsia="仿宋_GB2312"/>
          <w:kern w:val="0"/>
          <w:sz w:val="32"/>
        </w:rPr>
      </w:pPr>
    </w:p>
    <w:p>
      <w:pPr>
        <w:spacing w:line="360" w:lineRule="auto"/>
        <w:ind w:firstLine="5440" w:firstLineChars="1700"/>
        <w:rPr>
          <w:rFonts w:hint="eastAsia" w:ascii="仿宋_GB2312" w:hAnsi="仿宋_GB2312" w:eastAsia="仿宋_GB2312" w:cs="仿宋_GB2312"/>
          <w:kern w:val="0"/>
          <w:sz w:val="32"/>
          <w:lang w:val="en-US" w:eastAsia="zh-CN"/>
        </w:rPr>
      </w:pPr>
      <w:r>
        <w:rPr>
          <w:rFonts w:hint="eastAsia" w:ascii="仿宋_GB2312" w:hAnsi="宋体" w:eastAsia="仿宋_GB2312"/>
          <w:kern w:val="0"/>
          <w:sz w:val="32"/>
        </w:rPr>
        <w:t>二</w:t>
      </w:r>
      <w:r>
        <w:rPr>
          <w:rFonts w:hint="eastAsia" w:ascii="宋体" w:hAnsi="宋体" w:cs="宋体"/>
          <w:kern w:val="0"/>
          <w:sz w:val="32"/>
        </w:rPr>
        <w:t>〇</w:t>
      </w:r>
      <w:r>
        <w:rPr>
          <w:rFonts w:hint="eastAsia" w:ascii="仿宋_GB2312" w:hAnsi="仿宋_GB2312" w:eastAsia="仿宋_GB2312" w:cs="仿宋_GB2312"/>
          <w:kern w:val="0"/>
          <w:sz w:val="32"/>
        </w:rPr>
        <w:t>二一年</w:t>
      </w:r>
      <w:r>
        <w:rPr>
          <w:rFonts w:hint="eastAsia" w:ascii="仿宋_GB2312" w:hAnsi="仿宋_GB2312" w:eastAsia="仿宋_GB2312" w:cs="仿宋_GB2312"/>
          <w:kern w:val="0"/>
          <w:sz w:val="32"/>
          <w:lang w:eastAsia="zh-CN"/>
        </w:rPr>
        <w:t>十</w:t>
      </w:r>
      <w:r>
        <w:rPr>
          <w:rFonts w:hint="eastAsia" w:ascii="仿宋_GB2312" w:hAnsi="仿宋_GB2312" w:eastAsia="仿宋_GB2312" w:cs="仿宋_GB2312"/>
          <w:kern w:val="0"/>
          <w:sz w:val="32"/>
        </w:rPr>
        <w:t>月</w:t>
      </w:r>
      <w:r>
        <w:rPr>
          <w:rFonts w:hint="eastAsia" w:ascii="仿宋_GB2312" w:hAnsi="仿宋_GB2312" w:eastAsia="仿宋_GB2312" w:cs="仿宋_GB2312"/>
          <w:kern w:val="0"/>
          <w:sz w:val="32"/>
          <w:lang w:eastAsia="zh-CN"/>
        </w:rPr>
        <w:t>二十七</w:t>
      </w:r>
      <w:r>
        <w:rPr>
          <w:rFonts w:hint="eastAsia" w:ascii="仿宋_GB2312" w:hAnsi="仿宋_GB2312" w:eastAsia="仿宋_GB2312" w:cs="仿宋_GB2312"/>
          <w:kern w:val="0"/>
          <w:sz w:val="32"/>
          <w:lang w:val="en-US" w:eastAsia="zh-CN"/>
        </w:rPr>
        <w:t>日</w:t>
      </w:r>
    </w:p>
    <w:p>
      <w:pPr>
        <w:spacing w:line="360" w:lineRule="auto"/>
        <w:ind w:firstLine="5440" w:firstLineChars="1700"/>
        <w:rPr>
          <w:rFonts w:hint="eastAsia" w:ascii="仿宋_GB2312" w:hAnsi="仿宋_GB2312" w:eastAsia="仿宋_GB2312" w:cs="仿宋_GB2312"/>
          <w:kern w:val="0"/>
          <w:sz w:val="32"/>
          <w:lang w:val="en-US" w:eastAsia="zh-CN"/>
        </w:rPr>
      </w:pPr>
    </w:p>
    <w:p>
      <w:pPr>
        <w:spacing w:line="360" w:lineRule="auto"/>
        <w:ind w:firstLine="5440" w:firstLineChars="1700"/>
        <w:rPr>
          <w:rFonts w:hint="eastAsia" w:ascii="仿宋_GB2312" w:hAnsi="仿宋_GB2312" w:eastAsia="仿宋_GB2312" w:cs="仿宋_GB2312"/>
          <w:kern w:val="0"/>
          <w:sz w:val="32"/>
          <w:lang w:val="en-US" w:eastAsia="zh-CN"/>
        </w:rPr>
      </w:pPr>
    </w:p>
    <w:p>
      <w:pPr>
        <w:spacing w:line="360" w:lineRule="auto"/>
        <w:rPr>
          <w:rFonts w:ascii="仿宋_GB2312" w:eastAsia="仿宋_GB2312"/>
          <w:sz w:val="32"/>
          <w:szCs w:val="32"/>
        </w:rPr>
      </w:pPr>
    </w:p>
    <w:sectPr>
      <w:footerReference r:id="rId3" w:type="default"/>
      <w:pgSz w:w="11906" w:h="16838"/>
      <w:pgMar w:top="1871" w:right="1418"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71"/>
    <w:rsid w:val="00033C29"/>
    <w:rsid w:val="00051BE7"/>
    <w:rsid w:val="000D52F4"/>
    <w:rsid w:val="00114552"/>
    <w:rsid w:val="0013567F"/>
    <w:rsid w:val="001539CE"/>
    <w:rsid w:val="00207C7B"/>
    <w:rsid w:val="002B04D3"/>
    <w:rsid w:val="002C5849"/>
    <w:rsid w:val="003369FB"/>
    <w:rsid w:val="00346170"/>
    <w:rsid w:val="003B56D5"/>
    <w:rsid w:val="00454A27"/>
    <w:rsid w:val="004B728F"/>
    <w:rsid w:val="005C0A03"/>
    <w:rsid w:val="00600B49"/>
    <w:rsid w:val="0062289C"/>
    <w:rsid w:val="006C312A"/>
    <w:rsid w:val="00726C47"/>
    <w:rsid w:val="00896711"/>
    <w:rsid w:val="00905783"/>
    <w:rsid w:val="00953610"/>
    <w:rsid w:val="009A434D"/>
    <w:rsid w:val="00A47FC3"/>
    <w:rsid w:val="00A762EA"/>
    <w:rsid w:val="00B27798"/>
    <w:rsid w:val="00B27C5E"/>
    <w:rsid w:val="00B30ECF"/>
    <w:rsid w:val="00B61E12"/>
    <w:rsid w:val="00BD791F"/>
    <w:rsid w:val="00C154D4"/>
    <w:rsid w:val="00C27BC3"/>
    <w:rsid w:val="00CA0DE9"/>
    <w:rsid w:val="00CD6555"/>
    <w:rsid w:val="00DF6D71"/>
    <w:rsid w:val="00E15682"/>
    <w:rsid w:val="00E819D2"/>
    <w:rsid w:val="00F42644"/>
    <w:rsid w:val="336778E8"/>
    <w:rsid w:val="5EA97F61"/>
    <w:rsid w:val="6FF392A1"/>
    <w:rsid w:val="768789BF"/>
    <w:rsid w:val="7D5F80CB"/>
    <w:rsid w:val="7DFA6990"/>
    <w:rsid w:val="7F7D84FE"/>
    <w:rsid w:val="DD7E6ACB"/>
    <w:rsid w:val="EDFBB6E4"/>
    <w:rsid w:val="F147ED1E"/>
    <w:rsid w:val="FBEF9C48"/>
    <w:rsid w:val="FF46395D"/>
    <w:rsid w:val="FFFFB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Words>
  <Characters>291</Characters>
  <Lines>2</Lines>
  <Paragraphs>1</Paragraphs>
  <TotalTime>10</TotalTime>
  <ScaleCrop>false</ScaleCrop>
  <LinksUpToDate>false</LinksUpToDate>
  <CharactersWithSpaces>340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2021-01-02T11:27:00Z</dcterms:created>
  <dc:creator>NTKO</dc:creator>
  <cp:lastModifiedBy>jxzy</cp:lastModifiedBy>
  <cp:lastPrinted>2021-10-27T16:43:28Z</cp:lastPrinted>
  <dcterms:modified xsi:type="dcterms:W3CDTF">2021-10-27T16:44:41Z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